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CC6" w:rsidRDefault="004F3CC6" w:rsidP="004F3CC6">
      <w:pPr>
        <w:widowControl w:val="0"/>
        <w:ind w:firstLine="850"/>
        <w:rPr>
          <w:rFonts w:ascii="Times New Roman" w:hAnsi="Times New Roman"/>
          <w:b/>
          <w:i/>
        </w:rPr>
      </w:pPr>
      <w:bookmarkStart w:id="0" w:name="_GoBack"/>
      <w:r>
        <w:rPr>
          <w:rFonts w:ascii="Times New Roman" w:hAnsi="Times New Roman"/>
          <w:b/>
          <w:i/>
        </w:rPr>
        <w:t>Противодействие коррупции</w:t>
      </w:r>
    </w:p>
    <w:bookmarkEnd w:id="0"/>
    <w:p w:rsidR="004F3CC6" w:rsidRDefault="004F3CC6" w:rsidP="004F3CC6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 коррупцией согласно п. 1 ст. 1 Федерального закона от 25.12.2008 № 273-ФЗ «О противодействии коррупции» понимают злоупотребление служебным положением, дачу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этих деяний от имени или в интересах юридического лица. </w:t>
      </w:r>
    </w:p>
    <w:p w:rsidR="004F3CC6" w:rsidRDefault="004F3CC6" w:rsidP="004F3CC6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Коррупционные правонарушения носят повышенную опасность для общества, государства и граждан. Законом предусмотрена обязанность организаций разрабатывать и принимать меры по предупреждению коррупции.</w:t>
      </w:r>
    </w:p>
    <w:p w:rsidR="004F3CC6" w:rsidRDefault="004F3CC6" w:rsidP="004F3CC6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Министерством труда и социальной защиты Российской Федерации приняты Методические рекомендации по разработке и принятию организациями мер по предупреждению и противодействию коррупции, которыми должны руководствоваться организации. Их целью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собственности, организационно-правовых форм, отраслевой принадлежности и иных обстоятельств. </w:t>
      </w:r>
    </w:p>
    <w:p w:rsidR="004F3CC6" w:rsidRDefault="004F3CC6" w:rsidP="004F3CC6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специальными, то есть устанавливаться для отдельных категорий работников. </w:t>
      </w:r>
    </w:p>
    <w:p w:rsidR="004F3CC6" w:rsidRDefault="004F3CC6" w:rsidP="004F3CC6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Специальные обязанности в связи с предупреждением и противодействием коррупции могут устанавливаться для следующих категорий лиц, работающих в организации: 1) руководства организации; 2) лиц, ответственных за реализацию антикоррупционной политики; 3) работников, чья деятельность связана с коррупционными рисками; 3) лиц, осуществляющих внутренний контроль и аудит, и т.д.</w:t>
      </w:r>
    </w:p>
    <w:p w:rsidR="004F3CC6" w:rsidRDefault="004F3CC6" w:rsidP="004F3CC6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Работодателем обязанности конкретных работников по противодействию коррупции могут быть закреплены в трудовом договоре и должностной инструкций работника.</w:t>
      </w:r>
    </w:p>
    <w:p w:rsidR="004F3CC6" w:rsidRDefault="004F3CC6" w:rsidP="004F3CC6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Меры по предупреждению коррупции, принимаемые в организации могут включать: определение подразделений или должностных лиц, ответственных за профилактику коррупционных и иных правонарушений; сотрудничество организации с правоохранительными органами; разработку и внедрение в практику стандартов и процедур, направленных на обеспечение добросовестной работы организации; принятие кодекса этики и служебного поведения работников организации; предотвращение и урегулирование конфликта интересов; недопущение составления неофициальной отчетности и </w:t>
      </w:r>
      <w:r>
        <w:rPr>
          <w:rFonts w:ascii="Times New Roman" w:hAnsi="Times New Roman"/>
        </w:rPr>
        <w:lastRenderedPageBreak/>
        <w:t>использования поддельных документов.</w:t>
      </w:r>
    </w:p>
    <w:p w:rsidR="004F3CC6" w:rsidRDefault="004F3CC6" w:rsidP="004F3CC6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Ответственность юридических лиц за коррупционные правонарушения предусмотрена в частности статьей 14 Федерального закона от 25.12.2008 № 273-ФЗ «О противодействии коррупции». </w:t>
      </w:r>
    </w:p>
    <w:p w:rsidR="004F3CC6" w:rsidRDefault="004F3CC6" w:rsidP="004F3CC6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Так, Кодексом Российской Федерации об административных правонарушениях РФ установлена административная ответственность за незаконное вознаграждение от имени юридического лица (ст. 19.28 КоАП РФ), а также за незаконное привлечение к трудовой деятельности либо к выполнению работ или оказанию услуг государственного или муниципального </w:t>
      </w:r>
      <w:proofErr w:type="gramStart"/>
      <w:r>
        <w:rPr>
          <w:rFonts w:ascii="Times New Roman" w:hAnsi="Times New Roman"/>
        </w:rPr>
        <w:t>служащего</w:t>
      </w:r>
      <w:proofErr w:type="gramEnd"/>
      <w:r>
        <w:rPr>
          <w:rFonts w:ascii="Times New Roman" w:hAnsi="Times New Roman"/>
        </w:rPr>
        <w:t xml:space="preserve"> либо бывшего государственного или муниципального служащего (ст. 19.29 КоАП РФ). </w:t>
      </w:r>
    </w:p>
    <w:p w:rsidR="004F3CC6" w:rsidRDefault="004F3CC6" w:rsidP="004F3CC6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 </w:t>
      </w:r>
    </w:p>
    <w:p w:rsidR="004F3CC6" w:rsidRDefault="004F3CC6" w:rsidP="004F3CC6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О коррупционных проявлениях следует сообщать в УМВД России по Красногвардейскому району Санкт-Петербурга, Следственный отдел по Красногвардейскому району ГСУ СК России по Санкт-Петербургу, прокуратуру Красногвардейского района Санкт-Петербурга.</w:t>
      </w:r>
    </w:p>
    <w:p w:rsidR="00A529BC" w:rsidRDefault="00A529BC"/>
    <w:sectPr w:rsidR="00A52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8D6"/>
    <w:rsid w:val="003C18D6"/>
    <w:rsid w:val="004F3CC6"/>
    <w:rsid w:val="00A5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26A17-82D0-4371-98D8-86C9A48BB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C6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2026-08-14T07:23:00Z</dcterms:created>
  <dcterms:modified xsi:type="dcterms:W3CDTF">2026-08-14T07:23:00Z</dcterms:modified>
</cp:coreProperties>
</file>